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570"/>
        <w:jc w:val="left"/>
        <w:rPr>
          <w:rFonts w:ascii="华文中宋" w:hAnsi="华文中宋" w:eastAsia="华文中宋" w:cs="宋体"/>
          <w:b/>
          <w:color w:val="000000"/>
          <w:kern w:val="0"/>
          <w:sz w:val="36"/>
        </w:rPr>
      </w:pPr>
      <w:r>
        <w:rPr>
          <w:rFonts w:hint="eastAsia" w:ascii="仿宋_GB2312" w:hAnsi="华文仿宋" w:eastAsia="仿宋_GB2312" w:cs="Arial"/>
          <w:kern w:val="0"/>
          <w:sz w:val="32"/>
          <w:szCs w:val="32"/>
        </w:rPr>
        <w:t>附件：</w:t>
      </w:r>
      <w:r>
        <w:fldChar w:fldCharType="begin"/>
      </w:r>
      <w:r>
        <w:instrText xml:space="preserve"> HYPERLINK "http://www.hrol.cn/data/hrtools/2016/08/1471401040357.doc" \t "_blank" </w:instrText>
      </w:r>
      <w:r>
        <w:fldChar w:fldCharType="separate"/>
      </w:r>
      <w:r>
        <w:rPr>
          <w:rFonts w:hint="eastAsia" w:ascii="仿宋_GB2312" w:hAnsi="华文仿宋" w:eastAsia="仿宋_GB2312" w:cs="Arial"/>
          <w:kern w:val="0"/>
          <w:sz w:val="32"/>
          <w:szCs w:val="32"/>
        </w:rPr>
        <w:t>《扬中农村商业银行业务熟练工报名登记表》</w:t>
      </w:r>
      <w:r>
        <w:rPr>
          <w:rFonts w:hint="eastAsia" w:ascii="仿宋_GB2312" w:hAnsi="华文仿宋" w:eastAsia="仿宋_GB2312" w:cs="Arial"/>
          <w:kern w:val="0"/>
          <w:sz w:val="32"/>
          <w:szCs w:val="32"/>
        </w:rPr>
        <w:fldChar w:fldCharType="end"/>
      </w:r>
    </w:p>
    <w:p>
      <w:pPr>
        <w:widowControl/>
        <w:spacing w:line="400" w:lineRule="exact"/>
        <w:rPr>
          <w:rFonts w:ascii="华文中宋" w:hAnsi="华文中宋" w:eastAsia="华文中宋" w:cs="宋体"/>
          <w:b/>
          <w:color w:val="000000"/>
          <w:kern w:val="0"/>
          <w:sz w:val="36"/>
        </w:rPr>
      </w:pPr>
      <w:bookmarkStart w:id="0" w:name="_GoBack"/>
      <w:bookmarkEnd w:id="0"/>
    </w:p>
    <w:p>
      <w:pPr>
        <w:widowControl/>
        <w:spacing w:line="40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</w:rPr>
        <w:t>扬中农村商业银行业务熟练工报名登记表</w:t>
      </w:r>
    </w:p>
    <w:tbl>
      <w:tblPr>
        <w:tblStyle w:val="3"/>
        <w:tblW w:w="10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31"/>
        <w:gridCol w:w="386"/>
        <w:gridCol w:w="138"/>
        <w:gridCol w:w="1242"/>
        <w:gridCol w:w="118"/>
        <w:gridCol w:w="854"/>
        <w:gridCol w:w="230"/>
        <w:gridCol w:w="1030"/>
        <w:gridCol w:w="1788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797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应聘职位</w:t>
            </w:r>
          </w:p>
        </w:tc>
        <w:tc>
          <w:tcPr>
            <w:tcW w:w="28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民     族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39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职务（职位）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专业技术资格证书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取得专业技术职称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自年月起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至年月止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职务（职位）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教育及培训经历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自年月起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至年月止</w:t>
            </w: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学习或培训学校、专业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获得学历或证书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家庭成员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及主要社会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工作单位及职务（职位）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5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近年主要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工作业绩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及考核、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793" w:type="dxa"/>
            <w:gridSpan w:val="10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华文仿宋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985" w:right="1701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B4CEC"/>
    <w:rsid w:val="130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2021-07-15T02:11:00Z</dcterms:created>
  <dc:creator>向着光亮那方</dc:creator>
  <cp:lastModifiedBy>向着光亮那方</cp:lastModifiedBy>
  <dcterms:modified xsi:type="dcterms:W3CDTF">2021-07-15T02:12:42Z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0FF868181C1E45119F584E1B3B1322AF</vt:lpwstr>
  </property>
</Properties>
</file>